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3F" w:rsidRDefault="00A6063F" w:rsidP="0059414B">
      <w:pPr>
        <w:pStyle w:val="ConsPlusTitlePage"/>
        <w:jc w:val="center"/>
      </w:pPr>
      <w:bookmarkStart w:id="0" w:name="_GoBack"/>
      <w:bookmarkEnd w:id="0"/>
    </w:p>
    <w:p w:rsidR="00EF2FDA" w:rsidRPr="00194481" w:rsidRDefault="006C5B0E" w:rsidP="006C5B0E">
      <w:pPr>
        <w:pStyle w:val="ConsPlusTitlePage"/>
        <w:rPr>
          <w:b/>
        </w:rPr>
      </w:pPr>
      <w:r>
        <w:t xml:space="preserve">                                                            </w:t>
      </w:r>
      <w:r w:rsidR="00194481">
        <w:t xml:space="preserve">    </w:t>
      </w:r>
      <w:r w:rsidR="0059414B" w:rsidRPr="0059414B"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4" o:title=""/>
          </v:shape>
          <o:OLEObject Type="Embed" ProgID="CorelDRAW.Graphic.12" ShapeID="_x0000_i1025" DrawAspect="Content" ObjectID="_1605600454" r:id="rId5"/>
        </w:object>
      </w:r>
      <w:r w:rsidR="00194481">
        <w:t xml:space="preserve">                   </w:t>
      </w:r>
      <w:r>
        <w:t xml:space="preserve">                               </w:t>
      </w:r>
      <w:r w:rsidR="00194481" w:rsidRPr="00194481">
        <w:rPr>
          <w:b/>
        </w:rPr>
        <w:t xml:space="preserve">     </w:t>
      </w:r>
    </w:p>
    <w:p w:rsidR="00BD3504" w:rsidRDefault="00A6063F" w:rsidP="00BD35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F96BC7" w:rsidRDefault="00F96BC7" w:rsidP="00BD35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ОСТАШКОВСКИЙ ГОРОДСКОЙ ОКРУГ</w:t>
      </w:r>
    </w:p>
    <w:p w:rsidR="00BD3504" w:rsidRPr="006448AC" w:rsidRDefault="00BD3504" w:rsidP="00BD35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C7" w:rsidRPr="006448AC" w:rsidRDefault="00F96BC7" w:rsidP="00F96BC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448AC">
        <w:rPr>
          <w:rFonts w:ascii="Times New Roman" w:hAnsi="Times New Roman" w:cs="Times New Roman"/>
          <w:sz w:val="28"/>
          <w:szCs w:val="28"/>
        </w:rPr>
        <w:t xml:space="preserve">ОСТАШКОВСКАЯ ГОРОДСКАЯ ДУМА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F96BC7" w:rsidRPr="006448AC" w:rsidTr="006F5C07">
        <w:tc>
          <w:tcPr>
            <w:tcW w:w="3510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6BC7" w:rsidRPr="006448AC" w:rsidRDefault="00F96BC7" w:rsidP="006F5C0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C7" w:rsidRPr="006448AC" w:rsidTr="006F5C07">
        <w:tc>
          <w:tcPr>
            <w:tcW w:w="3510" w:type="dxa"/>
            <w:shd w:val="clear" w:color="auto" w:fill="auto"/>
          </w:tcPr>
          <w:p w:rsidR="00F96BC7" w:rsidRPr="006448AC" w:rsidRDefault="00BD3504" w:rsidP="006F5C07">
            <w:pPr>
              <w:widowControl w:val="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 w:rsidR="00F96BC7" w:rsidRPr="006448A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C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6BC7" w:rsidRPr="006448AC" w:rsidRDefault="00BD3504" w:rsidP="006F5C07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96BC7" w:rsidRPr="006448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F96BC7" w:rsidRPr="006448AC" w:rsidTr="006F5C07">
        <w:tc>
          <w:tcPr>
            <w:tcW w:w="6062" w:type="dxa"/>
            <w:gridSpan w:val="2"/>
            <w:shd w:val="clear" w:color="auto" w:fill="auto"/>
          </w:tcPr>
          <w:p w:rsidR="00F96BC7" w:rsidRPr="006448AC" w:rsidRDefault="00F96BC7" w:rsidP="006C1BF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C1BF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земельном налоге</w:t>
            </w:r>
          </w:p>
        </w:tc>
        <w:tc>
          <w:tcPr>
            <w:tcW w:w="425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4CB" w:rsidRDefault="00F96BC7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7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главой 31 </w:t>
      </w:r>
      <w:r w:rsidRPr="00F96BC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287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91E38">
        <w:rPr>
          <w:rFonts w:ascii="Times New Roman" w:hAnsi="Times New Roman" w:cs="Times New Roman"/>
          <w:sz w:val="28"/>
          <w:szCs w:val="28"/>
        </w:rPr>
        <w:t>ым</w:t>
      </w:r>
      <w:r w:rsidRPr="000528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287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5287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96BC7">
        <w:rPr>
          <w:rFonts w:ascii="Times New Roman" w:hAnsi="Times New Roman" w:cs="Times New Roman"/>
          <w:sz w:val="28"/>
          <w:szCs w:val="28"/>
        </w:rPr>
        <w:t xml:space="preserve">Тверской области от </w:t>
      </w:r>
      <w:r>
        <w:rPr>
          <w:rFonts w:ascii="Times New Roman" w:hAnsi="Times New Roman" w:cs="Times New Roman"/>
          <w:sz w:val="28"/>
          <w:szCs w:val="28"/>
        </w:rPr>
        <w:t>17.04.2017 № 27-ЗО «О преобразовании муниципальных образований, входящих в состав территории муниципального образования Тверской области «Осташковский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</w:t>
      </w:r>
      <w:r w:rsidR="001F5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CB" w:rsidRDefault="000804CB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BC7" w:rsidRDefault="000804CB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F96BC7" w:rsidRPr="00312D14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="00F96BC7" w:rsidRPr="00312D14">
        <w:rPr>
          <w:rFonts w:ascii="Times New Roman" w:hAnsi="Times New Roman" w:cs="Times New Roman"/>
          <w:sz w:val="28"/>
          <w:szCs w:val="28"/>
        </w:rPr>
        <w:t xml:space="preserve"> городская Дума РЕШИЛА:</w:t>
      </w:r>
    </w:p>
    <w:p w:rsidR="00F96BC7" w:rsidRDefault="00F96BC7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EAC" w:rsidRDefault="00EF2FDA" w:rsidP="00E7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C7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 w:rsidR="00F96BC7">
        <w:rPr>
          <w:rFonts w:ascii="Times New Roman" w:hAnsi="Times New Roman" w:cs="Times New Roman"/>
          <w:sz w:val="28"/>
          <w:szCs w:val="28"/>
        </w:rPr>
        <w:t>8</w:t>
      </w:r>
      <w:r w:rsidRPr="00F96BC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F96BC7">
        <w:rPr>
          <w:rFonts w:ascii="Times New Roman" w:hAnsi="Times New Roman" w:cs="Times New Roman"/>
          <w:sz w:val="28"/>
          <w:szCs w:val="28"/>
        </w:rPr>
        <w:t>Осташков</w:t>
      </w:r>
      <w:r w:rsidRPr="00F96BC7">
        <w:rPr>
          <w:rFonts w:ascii="Times New Roman" w:hAnsi="Times New Roman" w:cs="Times New Roman"/>
          <w:sz w:val="28"/>
          <w:szCs w:val="28"/>
        </w:rPr>
        <w:t>ского городского округа земельный налог.</w:t>
      </w:r>
    </w:p>
    <w:p w:rsidR="00EF2FDA" w:rsidRPr="00F96BC7" w:rsidRDefault="00EF2FDA" w:rsidP="00E7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C7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от кадастровой стоимости земельных участков, признаваемых объектом налогообложения в соответствии со</w:t>
      </w:r>
      <w:r w:rsidR="00F96BC7">
        <w:rPr>
          <w:rFonts w:ascii="Times New Roman" w:hAnsi="Times New Roman" w:cs="Times New Roman"/>
          <w:sz w:val="28"/>
          <w:szCs w:val="28"/>
        </w:rPr>
        <w:t xml:space="preserve"> статьей 389</w:t>
      </w:r>
      <w:r w:rsidRPr="00F96BC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EF2FDA" w:rsidRPr="00F96BC7" w:rsidRDefault="00EF2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F2FDA" w:rsidRPr="00F96BC7">
        <w:tc>
          <w:tcPr>
            <w:tcW w:w="6803" w:type="dxa"/>
          </w:tcPr>
          <w:p w:rsidR="00EF2FDA" w:rsidRPr="00F96BC7" w:rsidRDefault="00EF2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C7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2268" w:type="dxa"/>
          </w:tcPr>
          <w:p w:rsidR="00EF2FDA" w:rsidRPr="00F96BC7" w:rsidRDefault="00EF2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C7"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  <w:r w:rsidR="00191E3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 w:rsidP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</w:p>
        </w:tc>
        <w:tc>
          <w:tcPr>
            <w:tcW w:w="2268" w:type="dxa"/>
          </w:tcPr>
          <w:p w:rsidR="00B975F8" w:rsidRPr="00F96BC7" w:rsidRDefault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 w:rsidP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индивидуального жилищного строительства</w:t>
            </w:r>
          </w:p>
        </w:tc>
        <w:tc>
          <w:tcPr>
            <w:tcW w:w="2268" w:type="dxa"/>
          </w:tcPr>
          <w:p w:rsidR="00B975F8" w:rsidRPr="00F96BC7" w:rsidRDefault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EF2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2268" w:type="dxa"/>
          </w:tcPr>
          <w:p w:rsidR="00EF2FDA" w:rsidRPr="00F96BC7" w:rsidRDefault="0019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268" w:type="dxa"/>
          </w:tcPr>
          <w:p w:rsidR="00EF2FDA" w:rsidRPr="00F96BC7" w:rsidRDefault="00191E38" w:rsidP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9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 гаражных кооперативов и индивидуальных гаражей</w:t>
            </w:r>
          </w:p>
        </w:tc>
        <w:tc>
          <w:tcPr>
            <w:tcW w:w="2268" w:type="dxa"/>
          </w:tcPr>
          <w:p w:rsidR="00B975F8" w:rsidRDefault="00B975F8" w:rsidP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органами власти местного самоуправления, бюджетными, автономными, казенными учреждениями сферы культуры и искусства, образования, науки, ветеринарии, здравоохранения и социального обеспечения, физической культуры и спорта</w:t>
            </w:r>
          </w:p>
        </w:tc>
        <w:tc>
          <w:tcPr>
            <w:tcW w:w="2268" w:type="dxa"/>
          </w:tcPr>
          <w:p w:rsidR="00B975F8" w:rsidRDefault="00B975F8" w:rsidP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и эксплуатации учреждений кино и кинопроката</w:t>
            </w:r>
          </w:p>
        </w:tc>
        <w:tc>
          <w:tcPr>
            <w:tcW w:w="2268" w:type="dxa"/>
          </w:tcPr>
          <w:p w:rsidR="00B975F8" w:rsidRDefault="00B975F8" w:rsidP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EF2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268" w:type="dxa"/>
          </w:tcPr>
          <w:p w:rsidR="00EF2FDA" w:rsidRPr="00F96BC7" w:rsidRDefault="0019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268" w:type="dxa"/>
          </w:tcPr>
          <w:p w:rsidR="00B975F8" w:rsidRDefault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EF2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268" w:type="dxa"/>
          </w:tcPr>
          <w:p w:rsidR="00EF2FDA" w:rsidRPr="00F96BC7" w:rsidRDefault="0019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EF2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2268" w:type="dxa"/>
          </w:tcPr>
          <w:p w:rsidR="00EF2FDA" w:rsidRPr="00F96BC7" w:rsidRDefault="0019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103C59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FDA" w:rsidRPr="00F96BC7">
        <w:rPr>
          <w:rFonts w:ascii="Times New Roman" w:hAnsi="Times New Roman" w:cs="Times New Roman"/>
          <w:sz w:val="28"/>
          <w:szCs w:val="28"/>
        </w:rPr>
        <w:t>. Порядок и сроки уплаты налога в отношении налогоплательщиков-организаций.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FDA" w:rsidRPr="00F96BC7">
        <w:rPr>
          <w:rFonts w:ascii="Times New Roman" w:hAnsi="Times New Roman" w:cs="Times New Roman"/>
          <w:sz w:val="28"/>
          <w:szCs w:val="28"/>
        </w:rPr>
        <w:t>.1. Налогоплательщики-организации уплачивают три авансовых платежа по налогу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77EAC" w:rsidRDefault="00EF2FDA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C7">
        <w:rPr>
          <w:rFonts w:ascii="Times New Roman" w:hAnsi="Times New Roman" w:cs="Times New Roman"/>
          <w:sz w:val="28"/>
          <w:szCs w:val="28"/>
        </w:rPr>
        <w:t xml:space="preserve">Сроки уплаты авансового платежа по налогу </w:t>
      </w:r>
      <w:r w:rsidR="00CF235F">
        <w:rPr>
          <w:rFonts w:ascii="Times New Roman" w:hAnsi="Times New Roman" w:cs="Times New Roman"/>
          <w:sz w:val="28"/>
          <w:szCs w:val="28"/>
        </w:rPr>
        <w:t>–</w:t>
      </w:r>
      <w:r w:rsidRPr="00F96BC7">
        <w:rPr>
          <w:rFonts w:ascii="Times New Roman" w:hAnsi="Times New Roman" w:cs="Times New Roman"/>
          <w:sz w:val="28"/>
          <w:szCs w:val="28"/>
        </w:rPr>
        <w:t xml:space="preserve"> </w:t>
      </w:r>
      <w:r w:rsidR="00CF23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F96BC7">
        <w:rPr>
          <w:rFonts w:ascii="Times New Roman" w:hAnsi="Times New Roman" w:cs="Times New Roman"/>
          <w:sz w:val="28"/>
          <w:szCs w:val="28"/>
        </w:rPr>
        <w:t>30 апреля, 31 июля, 31 октября.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.2.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CF235F">
        <w:rPr>
          <w:rFonts w:ascii="Times New Roman" w:hAnsi="Times New Roman" w:cs="Times New Roman"/>
          <w:sz w:val="28"/>
          <w:szCs w:val="28"/>
        </w:rPr>
        <w:t xml:space="preserve">пунктом 5 статьи 396 </w:t>
      </w:r>
      <w:r w:rsidR="00EF2FDA" w:rsidRPr="00F96BC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FDA" w:rsidRPr="00F96BC7">
        <w:rPr>
          <w:rFonts w:ascii="Times New Roman" w:hAnsi="Times New Roman" w:cs="Times New Roman"/>
          <w:sz w:val="28"/>
          <w:szCs w:val="28"/>
        </w:rPr>
        <w:t>.3. Налог, подлежащий уплате по истечении налогового периода, уплачивается налогоплательщиками-организациями</w:t>
      </w:r>
      <w:r w:rsidR="00CF235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F2FDA" w:rsidRPr="00F96BC7">
        <w:rPr>
          <w:rFonts w:ascii="Times New Roman" w:hAnsi="Times New Roman" w:cs="Times New Roman"/>
          <w:sz w:val="28"/>
          <w:szCs w:val="28"/>
        </w:rPr>
        <w:t>1 февраля года, следующего за истекшим налоговым периодом.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FDA" w:rsidRPr="00F96BC7">
        <w:rPr>
          <w:rFonts w:ascii="Times New Roman" w:hAnsi="Times New Roman" w:cs="Times New Roman"/>
          <w:sz w:val="28"/>
          <w:szCs w:val="28"/>
        </w:rPr>
        <w:t>. Налоговые льготы.</w:t>
      </w:r>
    </w:p>
    <w:p w:rsidR="006527DE" w:rsidRPr="006527DE" w:rsidRDefault="00103C59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27DE">
        <w:rPr>
          <w:rFonts w:ascii="Times New Roman" w:hAnsi="Times New Roman" w:cs="Times New Roman"/>
          <w:sz w:val="28"/>
          <w:szCs w:val="28"/>
        </w:rPr>
        <w:t xml:space="preserve">.1. </w:t>
      </w:r>
      <w:r w:rsidR="006527DE" w:rsidRPr="006527DE">
        <w:rPr>
          <w:rFonts w:ascii="Times New Roman" w:hAnsi="Times New Roman" w:cs="Times New Roman"/>
          <w:sz w:val="28"/>
          <w:szCs w:val="28"/>
        </w:rPr>
        <w:t>В дополнение случаев уменьшения налоговой базы, предусмотренных п.5 ст. 391 Налогового кодекса Российской Федерации на основании пункта 2 статьи 387 Налогового кодекса Российской Федерации, налоговая база уменьшается на не облагае</w:t>
      </w:r>
      <w:r w:rsidR="000804CB">
        <w:rPr>
          <w:rFonts w:ascii="Times New Roman" w:hAnsi="Times New Roman" w:cs="Times New Roman"/>
          <w:sz w:val="28"/>
          <w:szCs w:val="28"/>
        </w:rPr>
        <w:t>мую налогом сумму в размере 100</w:t>
      </w:r>
      <w:r w:rsidR="006527DE" w:rsidRPr="006527DE">
        <w:rPr>
          <w:rFonts w:ascii="Times New Roman" w:hAnsi="Times New Roman" w:cs="Times New Roman"/>
          <w:sz w:val="28"/>
          <w:szCs w:val="28"/>
        </w:rPr>
        <w:t>000 (сто тысяч) рублей на одного налогоплательщика на территории Осташков</w:t>
      </w:r>
      <w:r w:rsidR="006527DE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6527DE" w:rsidRPr="006527D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527DE" w:rsidRP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инвалидов, имеющих III и II степень ограничения способности к трудовой деятельности, а также лиц, которые имеют I и II группу инвалидности;</w:t>
      </w:r>
    </w:p>
    <w:p w:rsidR="006527DE" w:rsidRP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инвалидов с детства;</w:t>
      </w:r>
    </w:p>
    <w:p w:rsidR="006527DE" w:rsidRP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ветеранов и инвалидов боевых действий;</w:t>
      </w:r>
    </w:p>
    <w:p w:rsid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527DE">
        <w:rPr>
          <w:rFonts w:ascii="Times New Roman" w:hAnsi="Times New Roman" w:cs="Times New Roman"/>
          <w:sz w:val="28"/>
          <w:szCs w:val="28"/>
        </w:rPr>
        <w:t>семей, воспитывающих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527DE">
        <w:rPr>
          <w:rFonts w:ascii="Times New Roman" w:hAnsi="Times New Roman" w:cs="Times New Roman"/>
          <w:sz w:val="28"/>
          <w:szCs w:val="28"/>
        </w:rPr>
        <w:t>приемных и опекунских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EAC" w:rsidRPr="006527DE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FDA" w:rsidRPr="006527DE">
        <w:rPr>
          <w:rFonts w:ascii="Times New Roman" w:hAnsi="Times New Roman" w:cs="Times New Roman"/>
          <w:sz w:val="28"/>
          <w:szCs w:val="28"/>
        </w:rPr>
        <w:t>.</w:t>
      </w:r>
      <w:r w:rsidR="006527DE" w:rsidRPr="006527DE">
        <w:rPr>
          <w:rFonts w:ascii="Times New Roman" w:hAnsi="Times New Roman" w:cs="Times New Roman"/>
          <w:sz w:val="28"/>
          <w:szCs w:val="28"/>
        </w:rPr>
        <w:t>2</w:t>
      </w:r>
      <w:r w:rsidR="00EF2FDA" w:rsidRPr="006527DE">
        <w:rPr>
          <w:rFonts w:ascii="Times New Roman" w:hAnsi="Times New Roman" w:cs="Times New Roman"/>
          <w:sz w:val="28"/>
          <w:szCs w:val="28"/>
        </w:rPr>
        <w:t xml:space="preserve">. </w:t>
      </w:r>
      <w:r w:rsidR="006700DA" w:rsidRPr="006527DE">
        <w:rPr>
          <w:rFonts w:ascii="Times New Roman" w:hAnsi="Times New Roman" w:cs="Times New Roman"/>
          <w:sz w:val="28"/>
          <w:szCs w:val="28"/>
        </w:rPr>
        <w:t>Установить, что наряду с налогоплательщиками, указанными в статье 395 Налогового кодекса Российской Федерации, п</w:t>
      </w:r>
      <w:r w:rsidR="00EF2FDA" w:rsidRPr="006527DE">
        <w:rPr>
          <w:rFonts w:ascii="Times New Roman" w:hAnsi="Times New Roman" w:cs="Times New Roman"/>
          <w:sz w:val="28"/>
          <w:szCs w:val="28"/>
        </w:rPr>
        <w:t>олностью освобождаются от уплаты земельного налога</w:t>
      </w:r>
      <w:r w:rsidR="00DB30EA">
        <w:rPr>
          <w:rFonts w:ascii="Times New Roman" w:hAnsi="Times New Roman" w:cs="Times New Roman"/>
          <w:sz w:val="28"/>
          <w:szCs w:val="28"/>
        </w:rPr>
        <w:t xml:space="preserve"> </w:t>
      </w:r>
      <w:r w:rsidR="00DB30EA" w:rsidRPr="00103C59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 собственности, постоянном (бессрочном) пользовании или пожизненном наследуемом владении не используемого в предпринимательской деятельности следующих категорий налогоплательщиков</w:t>
      </w:r>
      <w:r w:rsidR="00EF2FDA" w:rsidRPr="00103C59">
        <w:rPr>
          <w:rFonts w:ascii="Times New Roman" w:hAnsi="Times New Roman" w:cs="Times New Roman"/>
          <w:sz w:val="28"/>
          <w:szCs w:val="28"/>
        </w:rPr>
        <w:t>:</w:t>
      </w:r>
    </w:p>
    <w:p w:rsidR="00E77EAC" w:rsidRPr="006527DE" w:rsidRDefault="00EF2FDA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7DE">
        <w:rPr>
          <w:rFonts w:ascii="Times New Roman" w:hAnsi="Times New Roman" w:cs="Times New Roman"/>
          <w:sz w:val="28"/>
          <w:szCs w:val="28"/>
        </w:rPr>
        <w:t>- участники Великой Отечественной войны и инвалиды Великой Отечественной войны;</w:t>
      </w:r>
    </w:p>
    <w:p w:rsidR="00E77EAC" w:rsidRPr="006527DE" w:rsidRDefault="00EF2FDA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7DE">
        <w:rPr>
          <w:rFonts w:ascii="Times New Roman" w:hAnsi="Times New Roman" w:cs="Times New Roman"/>
          <w:sz w:val="28"/>
          <w:szCs w:val="28"/>
        </w:rPr>
        <w:t>- члены многодетных семе</w:t>
      </w:r>
      <w:r w:rsidRPr="00103C59">
        <w:rPr>
          <w:rFonts w:ascii="Times New Roman" w:hAnsi="Times New Roman" w:cs="Times New Roman"/>
          <w:sz w:val="28"/>
          <w:szCs w:val="28"/>
        </w:rPr>
        <w:t>й;</w:t>
      </w:r>
    </w:p>
    <w:p w:rsidR="006527DE" w:rsidRDefault="00EF2FDA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7DE">
        <w:rPr>
          <w:rFonts w:ascii="Times New Roman" w:hAnsi="Times New Roman" w:cs="Times New Roman"/>
          <w:sz w:val="28"/>
          <w:szCs w:val="28"/>
        </w:rPr>
        <w:t>- дети-сироты, дети, оставшиеся без попечения родителей, лица из числа детей-сирот и детей, оставшихся без попечения родителей.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печатном издании </w:t>
      </w:r>
      <w:r w:rsidR="00CF235F">
        <w:rPr>
          <w:rFonts w:ascii="Times New Roman" w:hAnsi="Times New Roman" w:cs="Times New Roman"/>
          <w:sz w:val="28"/>
          <w:szCs w:val="28"/>
        </w:rPr>
        <w:t xml:space="preserve">- газете «Селигер» 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6C1BF4">
        <w:rPr>
          <w:rFonts w:ascii="Times New Roman" w:hAnsi="Times New Roman" w:cs="Times New Roman"/>
          <w:sz w:val="28"/>
          <w:szCs w:val="28"/>
        </w:rPr>
        <w:t xml:space="preserve">Осташковский </w:t>
      </w:r>
      <w:r w:rsidR="00EF2FDA" w:rsidRPr="00F96BC7">
        <w:rPr>
          <w:rFonts w:ascii="Times New Roman" w:hAnsi="Times New Roman" w:cs="Times New Roman"/>
          <w:sz w:val="28"/>
          <w:szCs w:val="28"/>
        </w:rPr>
        <w:t>район в информационно-телекоммуникационной сети Интернет не позднее 1 декабря 201</w:t>
      </w:r>
      <w:r w:rsidR="00CF235F">
        <w:rPr>
          <w:rFonts w:ascii="Times New Roman" w:hAnsi="Times New Roman" w:cs="Times New Roman"/>
          <w:sz w:val="28"/>
          <w:szCs w:val="28"/>
        </w:rPr>
        <w:t>7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3C59" w:rsidRDefault="00103C59" w:rsidP="00993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2FDA" w:rsidRPr="00F96BC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CF235F">
        <w:rPr>
          <w:rFonts w:ascii="Times New Roman" w:hAnsi="Times New Roman" w:cs="Times New Roman"/>
          <w:sz w:val="28"/>
          <w:szCs w:val="28"/>
        </w:rPr>
        <w:t>8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9303A" w:rsidRDefault="0099303A" w:rsidP="00993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3A" w:rsidRPr="006C1BF4" w:rsidRDefault="0099303A" w:rsidP="00A60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BF4" w:rsidRPr="006C1BF4" w:rsidRDefault="006C1BF4" w:rsidP="00103C59">
      <w:pPr>
        <w:widowControl w:val="0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6C1B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C1B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1BF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6C1BF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6C1BF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1BF4">
        <w:rPr>
          <w:rFonts w:ascii="Times New Roman" w:hAnsi="Times New Roman" w:cs="Times New Roman"/>
          <w:sz w:val="28"/>
          <w:szCs w:val="28"/>
        </w:rPr>
        <w:t xml:space="preserve">                  М.А. Волков</w:t>
      </w:r>
    </w:p>
    <w:sectPr w:rsidR="006C1BF4" w:rsidRPr="006C1BF4" w:rsidSect="0099303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A"/>
    <w:rsid w:val="000804CB"/>
    <w:rsid w:val="00103C59"/>
    <w:rsid w:val="00191E38"/>
    <w:rsid w:val="00194481"/>
    <w:rsid w:val="001F50F3"/>
    <w:rsid w:val="004C65D8"/>
    <w:rsid w:val="004D75F6"/>
    <w:rsid w:val="0059414B"/>
    <w:rsid w:val="005B311E"/>
    <w:rsid w:val="0062181C"/>
    <w:rsid w:val="00622616"/>
    <w:rsid w:val="006527DE"/>
    <w:rsid w:val="006700DA"/>
    <w:rsid w:val="006C1BF4"/>
    <w:rsid w:val="006C5B0E"/>
    <w:rsid w:val="00831616"/>
    <w:rsid w:val="0099303A"/>
    <w:rsid w:val="00A44710"/>
    <w:rsid w:val="00A6063F"/>
    <w:rsid w:val="00AB7D6A"/>
    <w:rsid w:val="00B679DC"/>
    <w:rsid w:val="00B975F8"/>
    <w:rsid w:val="00BD3504"/>
    <w:rsid w:val="00CE1DAE"/>
    <w:rsid w:val="00CF235F"/>
    <w:rsid w:val="00DB30EA"/>
    <w:rsid w:val="00E77EAC"/>
    <w:rsid w:val="00EB1B77"/>
    <w:rsid w:val="00EF2FDA"/>
    <w:rsid w:val="00F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E8ED-635F-4B7B-AD62-912CBF73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F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WW-">
    <w:name w:val="WW-Базовый"/>
    <w:rsid w:val="00F96BC7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9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2017-10-31T08:38:00Z</cp:lastPrinted>
  <dcterms:created xsi:type="dcterms:W3CDTF">2018-12-06T08:21:00Z</dcterms:created>
  <dcterms:modified xsi:type="dcterms:W3CDTF">2018-12-06T08:21:00Z</dcterms:modified>
</cp:coreProperties>
</file>